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3F3F0" w14:textId="77777777" w:rsidR="004D2FD8" w:rsidRPr="00001442" w:rsidRDefault="004D2FD8" w:rsidP="0029327F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>
        <w:rPr>
          <w:rFonts w:ascii="Times New Roman" w:hAnsi="Times New Roman"/>
          <w:sz w:val="28"/>
          <w:szCs w:val="28"/>
          <w:lang w:val="en-GB"/>
        </w:rPr>
        <w:t xml:space="preserve">ADMINISTRATIVE COMPLIANCE GRID</w:t>
      </w:r>
      <w:bookmarkEnd w:id="0"/>
    </w:p>
    <w:p w14:paraId="7FA21D7E" w14:textId="77777777" w:rsidR="004D2FD8" w:rsidRPr="00E62FD1" w:rsidRDefault="00EA5C09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  <w:r>
        <w:t>A separate administrative compliance grid is completed for EACH LOT (Lot 1 - Racks and UPS equipment; Lot 2 - Virtualisation equipment). Submission is on paper, in sealed envelopes; no tender guarantee is required. Each column is assessed YES/NO. A tender failing any requirement is rejected and is not evaluated technically.</w:t>
      </w:r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="004D2FD8" w:rsidRPr="00C857E2" w14:paraId="5448BBDB" w14:textId="77777777" w:rsidTr="0029327F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title :</w:t>
            </w:r>
          </w:p>
        </w:tc>
        <w:tc>
          <w:tcPr>
            <w:tcW w:w="4961" w:type="dxa"/>
            <w:vAlign w:val="center"/>
          </w:tcPr>
          <w:p>
            <w:r>
              <w:t>Supply of IT and data-centre equipment for the NINET data centre in Niš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reference :</w:t>
            </w:r>
          </w:p>
        </w:tc>
        <w:tc>
          <w:tcPr>
            <w:tcW w:w="4111" w:type="dxa"/>
          </w:tcPr>
          <w:p>
            <w:r>
              <w:t>BGRS0500152-TD01-PP2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41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="00E2295C" w:rsidRPr="004B6548" w14:paraId="24AA56BF" w14:textId="77777777" w:rsidTr="00E2295C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2A04E146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5FD233B8" w14:textId="2670F25E" w:rsidR="00150C03" w:rsidRPr="00C857E2" w:rsidRDefault="00B970E5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Name of tenderer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>
            <w:r>
              <w:t>Tender received sealed and before the deadline? (Y/N)</w:t>
              <w:br/>
              <w:t>(No tender guarantee is required)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76189DFF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tenderer (consortium) nationality</w:t>
            </w:r>
            <w:r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14:paraId="1CAC4803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 xml:space="preserve">Is documentation </w:t>
            </w:r>
            <w:r>
              <w:rPr>
                <w:rFonts w:ascii="Times New Roman" w:hAnsi="Times New Roman"/>
                <w:lang w:val="fr-BE"/>
              </w:rPr>
              <w:t>complete</w:t>
            </w:r>
            <w:r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32A121C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0E2E810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B970E5" w:rsidRPr="00C857E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14:paraId="44BBA958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14:paraId="6E5C7E04" w14:textId="560ED438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 xml:space="preserve">Declaration(s) on honour 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>
            <w:r>
              <w:t>Other administrative requirements of the tender dossier? 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AB096C0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B970E5" w:rsidRPr="00C857E2" w:rsidRDefault="00B970E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B970E5" w:rsidRPr="00001442" w14:paraId="58BE2802" w14:textId="77777777" w:rsidTr="0029327F">
        <w:trPr>
          <w:cantSplit/>
        </w:trPr>
        <w:tc>
          <w:tcPr>
            <w:tcW w:w="850" w:type="dxa"/>
          </w:tcPr>
          <w:p w14:paraId="35CE916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14:paraId="50AC5F0D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FC758A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D9FE95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AC761C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FF11D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5B68C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6D04D4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31574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F6C9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F2565C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59A37077" w14:textId="77777777" w:rsidTr="0029327F">
        <w:trPr>
          <w:cantSplit/>
        </w:trPr>
        <w:tc>
          <w:tcPr>
            <w:tcW w:w="850" w:type="dxa"/>
          </w:tcPr>
          <w:p w14:paraId="1211AED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14:paraId="4B6E41D4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0514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B9B2D3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B23878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1418D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70AE50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800F1F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57507CC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5D0DB7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87FCB3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09C6535A" w14:textId="77777777" w:rsidTr="0029327F">
        <w:trPr>
          <w:cantSplit/>
        </w:trPr>
        <w:tc>
          <w:tcPr>
            <w:tcW w:w="850" w:type="dxa"/>
          </w:tcPr>
          <w:p w14:paraId="6E1E78B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14:paraId="22091AFC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25CF29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2D44C4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357FE29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2492A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BA5D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3B58B9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8BD9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84E9B2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A2273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62BAAE5B" w14:textId="77777777" w:rsidTr="0029327F">
        <w:trPr>
          <w:cantSplit/>
        </w:trPr>
        <w:tc>
          <w:tcPr>
            <w:tcW w:w="850" w:type="dxa"/>
          </w:tcPr>
          <w:p w14:paraId="1878614A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14:paraId="5D391332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1A251A8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239AD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FF7C083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1210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67DEA2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8CD2E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82CD1D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503C76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05632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3F873F5E" w14:textId="77777777" w:rsidTr="0029327F">
        <w:trPr>
          <w:cantSplit/>
        </w:trPr>
        <w:tc>
          <w:tcPr>
            <w:tcW w:w="850" w:type="dxa"/>
          </w:tcPr>
          <w:p w14:paraId="2EBFC05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14:paraId="0D417C15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441DBE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D9D7E6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6E067D8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A0A443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E6BC6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CD79D6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D6EC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C4F884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2C10A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65AE7D05" w14:textId="77777777" w:rsidTr="0029327F">
        <w:trPr>
          <w:cantSplit/>
        </w:trPr>
        <w:tc>
          <w:tcPr>
            <w:tcW w:w="850" w:type="dxa"/>
          </w:tcPr>
          <w:p w14:paraId="4296C02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14:paraId="2C57860B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4BE2BF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95FA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2C730A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A17BB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3CC2F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68D039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2AD05E07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6B3EAAB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F3E577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970E5" w:rsidRPr="00001442" w14:paraId="23D1CDA8" w14:textId="77777777" w:rsidTr="0029327F">
        <w:trPr>
          <w:cantSplit/>
        </w:trPr>
        <w:tc>
          <w:tcPr>
            <w:tcW w:w="850" w:type="dxa"/>
          </w:tcPr>
          <w:p w14:paraId="71FF0E44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14:paraId="60D344A8" w14:textId="77777777" w:rsidR="00B970E5" w:rsidRPr="00001442" w:rsidRDefault="00B970E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3FDC7E9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9EAF82E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263FE1F1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CB9D3C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5BF9F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C913340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4967F2C5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3D94536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140F3B2" w14:textId="77777777" w:rsidR="00B970E5" w:rsidRPr="00001442" w:rsidRDefault="00B970E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29327F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5707A" w14:textId="77777777" w:rsidR="00200789" w:rsidRDefault="00200789">
      <w:r>
        <w:separator/>
      </w:r>
    </w:p>
  </w:endnote>
  <w:endnote w:type="continuationSeparator" w:id="0">
    <w:p w14:paraId="00B39BD8" w14:textId="77777777" w:rsidR="00200789" w:rsidRDefault="0020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9F7F6" w14:textId="77777777" w:rsidR="00200789" w:rsidRDefault="00200789">
      <w:r>
        <w:separator/>
      </w:r>
    </w:p>
  </w:footnote>
  <w:footnote w:type="continuationSeparator" w:id="0">
    <w:p w14:paraId="5069218B" w14:textId="77777777" w:rsidR="00200789" w:rsidRDefault="00200789">
      <w:r>
        <w:continuationSeparator/>
      </w:r>
    </w:p>
  </w:footnote>
  <w:footnote w:id="1">
    <w:p w14:paraId="39A8F3F1" w14:textId="4D251B42" w:rsidR="00B970E5" w:rsidRPr="008445A8" w:rsidRDefault="00B970E5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 w:rsidR="00C330AD"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  <w:jc w:val="left"/>
    </w:pPr>
    <w:r>
      <w:drawing>
        <wp:inline xmlns:a="http://schemas.openxmlformats.org/drawingml/2006/main" xmlns:pic="http://schemas.openxmlformats.org/drawingml/2006/picture">
          <wp:extent cx="2103120" cy="63436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PA - Interreg logo BG-RS_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3120" cy="634362"/>
                  </a:xfrm>
                  <a:prstGeom prst="rect"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35F28-AF55-4B0A-94B4-3426528A02EF}"/>
</file>

<file path=customXml/itemProps3.xml><?xml version="1.0" encoding="utf-8"?>
<ds:datastoreItem xmlns:ds="http://schemas.openxmlformats.org/officeDocument/2006/customXml" ds:itemID="{92DF14CD-536D-41E1-A79F-A9532558E85B}"/>
</file>

<file path=customXml/itemProps4.xml><?xml version="1.0" encoding="utf-8"?>
<ds:datastoreItem xmlns:ds="http://schemas.openxmlformats.org/officeDocument/2006/customXml" ds:itemID="{13BCE5E8-F1A6-4CBB-A016-2C37DC1D87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687</Characters>
  <Application>Microsoft Office Word</Application>
  <DocSecurity>0</DocSecurity>
  <Lines>171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Ninet Company d.o.o.</dc:creator>
  <cp:keywords/>
  <cp:lastModifiedBy>Ninet Company d.o.o.</cp:lastModifiedBy>
  <cp:revision>4</cp:revision>
  <cp:lastPrinted>2012-09-24T12:03:00Z</cp:lastPrinted>
  <dcterms:created xsi:type="dcterms:W3CDTF">2024-07-04T14:28:00Z</dcterms:created>
  <dcterms:modified xsi:type="dcterms:W3CDTF">2024-10-29T09:05:00Z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