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14FB8" w14:textId="77777777" w:rsidR="006430FA" w:rsidRPr="006430FA" w:rsidRDefault="006430FA" w:rsidP="006430FA">
      <w:pPr>
        <w:spacing w:before="0"/>
        <w:jc w:val="center"/>
        <w:rPr>
          <w:rFonts w:ascii="Times New Roman" w:hAnsi="Times New Roman"/>
          <w:b/>
          <w:bCs/>
          <w:smallCaps/>
          <w:snapToGrid/>
          <w:sz w:val="24"/>
          <w:szCs w:val="24"/>
          <w:lang w:val="en-GB" w:eastAsia="en-GB"/>
        </w:rPr>
      </w:pPr>
    </w:p>
    <w:p w14:paraId="58F319D1" w14:textId="2D9B2B08" w:rsidR="005271AC" w:rsidRDefault="005271AC" w:rsidP="00844AAF">
      <w:pPr>
        <w:spacing w:before="600" w:after="600"/>
        <w:jc w:val="center"/>
        <w:rPr>
          <w:rFonts w:ascii="Times New Roman" w:hAnsi="Times New Roman"/>
          <w:b/>
          <w:bCs/>
          <w:i/>
          <w:iCs/>
          <w:snapToGrid/>
          <w:sz w:val="24"/>
          <w:szCs w:val="24"/>
          <w:lang w:val="en-GB" w:eastAsia="en-GB"/>
        </w:rPr>
      </w:pPr>
      <w:r>
        <w:rPr>
          <w:rFonts w:ascii="Times New Roman" w:hAnsi="Times New Roman"/>
          <w:b/>
          <w:bCs/>
          <w:smallCaps/>
          <w:snapToGrid/>
          <w:sz w:val="24"/>
          <w:szCs w:val="24"/>
          <w:lang w:val="en-GB" w:eastAsia="en-GB"/>
        </w:rPr>
        <w:t xml:space="preserve">SUPPLY CONTRACT</w:t>
      </w:r>
    </w:p>
    <w:p w14:paraId="7BDFC5E9" w14:textId="6550F1C2" w:rsidR="00233848" w:rsidRPr="00233848" w:rsidRDefault="00233848" w:rsidP="00844AAF">
      <w:pPr>
        <w:spacing w:before="0" w:after="360"/>
        <w:jc w:val="center"/>
        <w:rPr>
          <w:rFonts w:ascii="Times New Roman" w:hAnsi="Times New Roman"/>
          <w:b/>
          <w:bCs/>
          <w:i/>
          <w:iCs/>
          <w:snapToGrid/>
          <w:sz w:val="24"/>
          <w:szCs w:val="24"/>
          <w:lang w:val="en-GB" w:eastAsia="en-GB"/>
        </w:rPr>
      </w:pPr>
      <w:r>
        <w:rPr>
          <w:rFonts w:ascii="Times New Roman" w:hAnsi="Times New Roman"/>
          <w:b/>
          <w:bCs/>
          <w:i/>
          <w:iCs/>
          <w:snapToGrid/>
          <w:sz w:val="24"/>
          <w:szCs w:val="24"/>
          <w:lang w:val="en-GB" w:eastAsia="en-GB"/>
        </w:rPr>
        <w:t>Financed by Commission financing decision C(2022) 8660 of 23 November 2022 (Interreg VI-A IPA Bulgaria–Serbia programme, CCI 2021TC16IPCB007)</w:t>
      </w:r>
    </w:p>
    <w:p w14:paraId="0C45B0A2" w14:textId="77777777" w:rsidR="00233848" w:rsidRPr="00233848" w:rsidRDefault="00233848" w:rsidP="00844AAF">
      <w:pPr>
        <w:spacing w:before="0" w:after="240"/>
        <w:jc w:val="center"/>
        <w:rPr>
          <w:rFonts w:ascii="Times New Roman" w:hAnsi="Times New Roman"/>
          <w:b/>
          <w:smallCaps/>
          <w:snapToGrid/>
          <w:sz w:val="24"/>
          <w:szCs w:val="24"/>
          <w:lang w:val="en-GB" w:eastAsia="en-GB"/>
        </w:rPr>
      </w:pPr>
      <w:r>
        <w:rPr>
          <w:rFonts w:ascii="Times New Roman" w:hAnsi="Times New Roman"/>
          <w:b/>
          <w:smallCaps/>
          <w:snapToGrid/>
          <w:sz w:val="24"/>
          <w:szCs w:val="24"/>
          <w:lang w:val="en-GB" w:eastAsia="en-GB"/>
        </w:rPr>
        <w:t>Publication reference: BGRS0500152-TD01-PP2</w:t>
      </w:r>
    </w:p>
    <w:p w14:paraId="58F55993" w14:textId="77777777" w:rsidR="00233848" w:rsidRPr="00233848" w:rsidRDefault="00233848" w:rsidP="00844AAF">
      <w:pPr>
        <w:spacing w:before="0" w:after="480"/>
        <w:jc w:val="center"/>
        <w:rPr>
          <w:rFonts w:ascii="Times New Roman" w:hAnsi="Times New Roman"/>
          <w:b/>
          <w:bCs/>
          <w:snapToGrid/>
          <w:sz w:val="24"/>
          <w:szCs w:val="24"/>
          <w:lang w:val="en-GB" w:eastAsia="en-GB"/>
        </w:rPr>
      </w:pPr>
      <w:r>
        <w:rPr>
          <w:rFonts w:ascii="Times New Roman" w:hAnsi="Times New Roman"/>
          <w:b/>
          <w:bCs/>
          <w:smallCaps/>
          <w:snapToGrid/>
          <w:sz w:val="24"/>
          <w:szCs w:val="24"/>
          <w:lang w:val="en-GB" w:eastAsia="en-GB"/>
        </w:rPr>
        <w:t>financed from the general budget of the European Union</w:t>
      </w:r>
    </w:p>
    <w:p w14:paraId="13BC4C5E" w14:textId="77777777" w:rsidR="00233848" w:rsidRPr="00233848" w:rsidRDefault="00233848" w:rsidP="00844AAF">
      <w:pPr>
        <w:spacing w:before="0" w:after="480" w:line="259" w:lineRule="auto"/>
        <w:jc w:val="center"/>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MAIN CONDITIONS</w:t>
      </w:r>
    </w:p>
    <w:p w14:paraId="4EEE261B" w14:textId="7BC651DB" w:rsidR="00233848" w:rsidRPr="00233848" w:rsidRDefault="00233848" w:rsidP="00844AAF">
      <w:pPr>
        <w:spacing w:before="0"/>
        <w:jc w:val="both"/>
        <w:rPr>
          <w:rFonts w:ascii="Times New Roman" w:hAnsi="Times New Roman"/>
          <w:snapToGrid/>
          <w:sz w:val="24"/>
          <w:szCs w:val="24"/>
          <w:lang w:val="en-GB" w:eastAsia="en-GB"/>
        </w:rPr>
      </w:pPr>
      <w:r>
        <w:rPr>
          <w:rFonts w:ascii="Times New Roman" w:hAnsi="Times New Roman"/>
          <w:snapToGrid/>
          <w:sz w:val="24"/>
          <w:szCs w:val="24"/>
          <w:lang w:val="en-GB" w:eastAsia="en-GB"/>
        </w:rPr>
        <w:t>1.</w:t>
        <w:tab/>
        <w:t>Ninet Company d.o.o., Bulevar Nemanjića 25, TC Zona 3 lok. K6, 18000 Niš, Republic of Serbia, company registration number (matični broj) 17499114, tax identification number (PIB) 102876366 (‘the contracting authority’),</w:t>
      </w:r>
    </w:p>
    <w:p w14:paraId="1A2DB800" w14:textId="02F92633" w:rsidR="00233848" w:rsidRPr="00233848" w:rsidRDefault="00233848" w:rsidP="00533216">
      <w:pPr>
        <w:spacing w:before="0"/>
        <w:jc w:val="both"/>
        <w:rPr>
          <w:rFonts w:ascii="Times New Roman" w:hAnsi="Times New Roman"/>
          <w:snapToGrid/>
          <w:sz w:val="24"/>
          <w:szCs w:val="24"/>
          <w:lang w:val="en-GB" w:eastAsia="en-GB"/>
        </w:rPr>
      </w:pPr>
      <w:r>
        <w:rPr>
          <w:rFonts w:ascii="Times New Roman" w:hAnsi="Times New Roman"/>
          <w:snapToGrid/>
          <w:sz w:val="24"/>
          <w:szCs w:val="24"/>
          <w:lang w:val="en-GB" w:eastAsia="en-GB"/>
        </w:rPr>
        <w:t xml:space="preserve">represented for the purposes of the signature of this contract by the authorised representative indicated in the respective field under “SIGNATURES” below </w:t>
      </w:r>
    </w:p>
    <w:p w14:paraId="6B78518C" w14:textId="2B3B2F85" w:rsidR="00233848" w:rsidRPr="00233848" w:rsidRDefault="00820306" w:rsidP="00844AAF">
      <w:pPr>
        <w:spacing w:before="0" w:after="240"/>
        <w:jc w:val="both"/>
        <w:rPr>
          <w:rFonts w:ascii="Times New Roman" w:hAnsi="Times New Roman"/>
          <w:strike/>
          <w:snapToGrid/>
          <w:sz w:val="24"/>
          <w:szCs w:val="24"/>
          <w:lang w:val="en-GB" w:eastAsia="en-GB"/>
        </w:rPr>
      </w:pPr>
      <w:r>
        <w:rPr>
          <w:rFonts w:ascii="Times New Roman" w:hAnsi="Times New Roman"/>
          <w:snapToGrid/>
          <w:sz w:val="24"/>
          <w:szCs w:val="24"/>
          <w:lang w:val="en-GB" w:eastAsia="en-GB"/>
        </w:rPr>
        <w:t xml:space="preserve">of the one part, and</w:t>
      </w:r>
    </w:p>
    <w:p w14:paraId="1D314E33" w14:textId="0701BFC8"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Pr>
          <w:rFonts w:ascii="Times New Roman" w:hAnsi="Times New Roman"/>
          <w:snapToGrid/>
          <w:sz w:val="24"/>
          <w:szCs w:val="24"/>
          <w:lang w:val="en-GB" w:eastAsia="en-GB"/>
        </w:rPr>
        <w:t>2.</w:t>
        <w:tab/>
        <w:t>Full official name: ………………………………………………………………………………</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Pr>
          <w:rFonts w:ascii="Times New Roman" w:hAnsi="Times New Roman"/>
          <w:snapToGrid/>
          <w:sz w:val="24"/>
          <w:szCs w:val="24"/>
          <w:u w:val="single"/>
          <w:lang w:val="en-GB" w:eastAsia="en-GB"/>
        </w:rPr>
        <w:t>Legal form: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Pr>
          <w:rFonts w:ascii="Times New Roman" w:hAnsi="Times New Roman"/>
          <w:snapToGrid/>
          <w:sz w:val="24"/>
          <w:szCs w:val="24"/>
          <w:u w:val="single"/>
          <w:lang w:val="en-GB" w:eastAsia="en-GB"/>
        </w:rPr>
        <w:t>Registration number: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Pr>
          <w:rFonts w:ascii="Times New Roman" w:hAnsi="Times New Roman"/>
          <w:snapToGrid/>
          <w:sz w:val="24"/>
          <w:szCs w:val="24"/>
          <w:u w:val="single"/>
          <w:lang w:val="en-GB" w:eastAsia="en-GB"/>
        </w:rPr>
        <w:t>Official address: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Pr>
          <w:rFonts w:ascii="Times New Roman" w:hAnsi="Times New Roman"/>
          <w:snapToGrid/>
          <w:sz w:val="24"/>
          <w:szCs w:val="24"/>
          <w:u w:val="single"/>
          <w:lang w:val="en-GB" w:eastAsia="en-GB"/>
        </w:rPr>
        <w:t>VAT registration number (if applicable):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Pr>
          <w:rFonts w:ascii="Times New Roman" w:hAnsi="Times New Roman"/>
          <w:snapToGrid/>
          <w:sz w:val="24"/>
          <w:szCs w:val="24"/>
          <w:lang w:val="en-GB" w:eastAsia="en-GB"/>
        </w:rPr>
        <w:t>(‘the contractor’)</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sz w:val="24"/>
          <w:szCs w:val="24"/>
          <w:lang w:val="en-GB" w:eastAsia="fr-BE"/>
        </w:rPr>
      </w:pPr>
      <w:r>
        <w:rPr>
          <w:rFonts w:ascii="Times New Roman" w:hAnsi="Times New Roman"/>
          <w:b/>
          <w:bCs/>
          <w:snapToGrid/>
          <w:sz w:val="24"/>
          <w:szCs w:val="24"/>
          <w:lang w:val="en-GB" w:eastAsia="fr-BE"/>
        </w:rPr>
        <w:lastRenderedPageBreak/>
        <w:t>1.</w:t>
        <w:tab/>
        <w:t xml:space="preserve">Subject matter </w:t>
      </w:r>
    </w:p>
    <w:p w14:paraId="52FAC82A" w14:textId="66271AB0" w:rsidR="00233848" w:rsidRPr="00233848" w:rsidRDefault="00233848" w:rsidP="00844AAF">
      <w:pPr>
        <w:autoSpaceDE w:val="0"/>
        <w:autoSpaceDN w:val="0"/>
        <w:adjustRightInd w:val="0"/>
        <w:spacing w:before="0"/>
        <w:jc w:val="both"/>
        <w:rPr>
          <w:rFonts w:ascii="Times New Roman" w:hAnsi="Times New Roman"/>
          <w:snapToGrid/>
          <w:sz w:val="24"/>
          <w:szCs w:val="24"/>
          <w:lang w:val="en-GB" w:eastAsia="fr-BE"/>
        </w:rPr>
      </w:pPr>
      <w:r>
        <w:rPr>
          <w:rFonts w:ascii="Times New Roman" w:hAnsi="Times New Roman"/>
          <w:snapToGrid/>
          <w:sz w:val="24"/>
          <w:szCs w:val="24"/>
          <w:lang w:val="en-GB" w:eastAsia="fr-BE"/>
        </w:rPr>
        <w:t>The title of this contract is: “Supply of IT and data-centre equipment for the NINET data centre in Niš”.</w:t>
      </w:r>
    </w:p>
    <w:p w14:paraId="4F5C6F5F" w14:textId="040E85BA" w:rsidR="00233848" w:rsidRPr="00233848" w:rsidRDefault="00233848" w:rsidP="00844AAF">
      <w:pPr>
        <w:spacing w:before="0" w:after="240"/>
        <w:jc w:val="both"/>
        <w:rPr>
          <w:rFonts w:ascii="Times New Roman" w:hAnsi="Times New Roman"/>
          <w:snapToGrid/>
          <w:sz w:val="24"/>
          <w:szCs w:val="24"/>
          <w:lang w:val="en-GB" w:eastAsia="fr-BE"/>
        </w:rPr>
      </w:pPr>
      <w:r>
        <w:rPr>
          <w:rFonts w:ascii="Times New Roman" w:hAnsi="Times New Roman"/>
          <w:snapToGrid/>
          <w:sz w:val="24"/>
          <w:szCs w:val="24"/>
          <w:lang w:val="en-GB"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sz w:val="24"/>
          <w:szCs w:val="24"/>
          <w:lang w:val="en-GB" w:eastAsia="fr-BE"/>
        </w:rPr>
      </w:pPr>
      <w:r>
        <w:rPr>
          <w:rFonts w:ascii="Times New Roman" w:hAnsi="Times New Roman"/>
          <w:b/>
          <w:bCs/>
          <w:snapToGrid/>
          <w:sz w:val="24"/>
          <w:szCs w:val="24"/>
          <w:lang w:val="en-GB" w:eastAsia="fr-BE"/>
        </w:rPr>
        <w:t>2.</w:t>
        <w:tab/>
        <w:t xml:space="preserve">Contract value </w:t>
      </w:r>
    </w:p>
    <w:p w14:paraId="75C7DDF0" w14:textId="35B07897" w:rsidR="00233848" w:rsidRPr="00233848" w:rsidRDefault="00233848" w:rsidP="00844AAF">
      <w:pPr>
        <w:autoSpaceDE w:val="0"/>
        <w:autoSpaceDN w:val="0"/>
        <w:adjustRightInd w:val="0"/>
        <w:spacing w:before="0" w:after="240"/>
        <w:jc w:val="both"/>
        <w:rPr>
          <w:rFonts w:ascii="Times New Roman" w:hAnsi="Times New Roman"/>
          <w:snapToGrid/>
          <w:sz w:val="24"/>
          <w:szCs w:val="24"/>
          <w:lang w:val="en-GB" w:eastAsia="fr-BE"/>
        </w:rPr>
      </w:pPr>
      <w:r>
        <w:rPr>
          <w:rFonts w:ascii="Times New Roman" w:hAnsi="Times New Roman"/>
          <w:snapToGrid/>
          <w:sz w:val="24"/>
          <w:szCs w:val="24"/>
          <w:lang w:val="en-GB" w:eastAsia="fr-BE"/>
        </w:rPr>
        <w:t>The maximum amount covering all purchases under this contract is EUR …………………………………………………… (…………………………………………………………………………………………………………), excluding taxes.</w:t>
      </w:r>
    </w:p>
    <w:p w14:paraId="75C7DDF0" w14:textId="35B07897" w:rsidR="00233848" w:rsidRPr="00233848" w:rsidRDefault="00233848" w:rsidP="00844AAF">
      <w:pPr>
        <w:autoSpaceDE w:val="0"/>
        <w:autoSpaceDN w:val="0"/>
        <w:adjustRightInd w:val="0"/>
        <w:spacing w:before="0" w:after="240"/>
        <w:jc w:val="both"/>
        <w:rPr>
          <w:rFonts w:ascii="Times New Roman" w:hAnsi="Times New Roman"/>
          <w:snapToGrid/>
          <w:sz w:val="24"/>
          <w:szCs w:val="24"/>
          <w:lang w:val="en-GB" w:eastAsia="fr-BE"/>
        </w:rPr>
      </w:pPr>
      <w:r>
        <w:t>This amount shall be completed at the signature of the contract with the price of the successful tender for the lot concerned. Value added tax is not included in this amount and is dealt with in accordance with Article 16 of the special conditions.</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sz w:val="24"/>
          <w:szCs w:val="24"/>
          <w:lang w:val="en-GB" w:eastAsia="fr-BE"/>
        </w:rPr>
      </w:pPr>
      <w:r>
        <w:rPr>
          <w:rFonts w:ascii="Times New Roman" w:hAnsi="Times New Roman"/>
          <w:b/>
          <w:bCs/>
          <w:snapToGrid/>
          <w:sz w:val="24"/>
          <w:szCs w:val="24"/>
          <w:lang w:val="en-GB" w:eastAsia="fr-BE"/>
        </w:rPr>
        <w:t>3</w:t>
        <w:tab/>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sz w:val="24"/>
          <w:szCs w:val="24"/>
          <w:lang w:val="en-GB" w:eastAsia="en-GB"/>
        </w:rPr>
      </w:pPr>
      <w:r>
        <w:rPr>
          <w:rFonts w:ascii="Times New Roman" w:hAnsi="Times New Roman"/>
          <w:snapToGrid/>
          <w:sz w:val="24"/>
          <w:szCs w:val="24"/>
          <w:lang w:val="en-GB" w:eastAsia="en-GB"/>
        </w:rPr>
        <w:t xml:space="preserve">This </w:t>
      </w:r>
      <w:r>
        <w:rPr>
          <w:rFonts w:ascii="Times New Roman" w:hAnsi="Times New Roman"/>
          <w:snapToGrid/>
          <w:sz w:val="24"/>
          <w:szCs w:val="24"/>
          <w:lang w:val="en-GB" w:eastAsia="fr-BE"/>
        </w:rPr>
        <w:t xml:space="preserve">contract </w:t>
      </w:r>
      <w:r>
        <w:rPr>
          <w:rFonts w:ascii="Times New Roman" w:hAnsi="Times New Roman"/>
          <w:snapToGrid/>
          <w:sz w:val="24"/>
          <w:szCs w:val="24"/>
          <w:lang w:val="en-GB" w:eastAsia="en-GB"/>
        </w:rPr>
        <w:t>enters into force on the date on which the last party signs it.</w:t>
      </w:r>
    </w:p>
    <w:p w14:paraId="524326DC" w14:textId="5893C158" w:rsidR="00233848" w:rsidRPr="00233848" w:rsidRDefault="00233848" w:rsidP="00844AAF">
      <w:pPr>
        <w:autoSpaceDE w:val="0"/>
        <w:autoSpaceDN w:val="0"/>
        <w:adjustRightInd w:val="0"/>
        <w:spacing w:before="0" w:after="240"/>
        <w:jc w:val="both"/>
        <w:rPr>
          <w:rFonts w:ascii="Times New Roman" w:hAnsi="Times New Roman"/>
          <w:snapToGrid/>
          <w:sz w:val="24"/>
          <w:szCs w:val="24"/>
          <w:lang w:val="en-GB" w:eastAsia="fr-BE"/>
        </w:rPr>
      </w:pPr>
      <w:r>
        <w:rPr>
          <w:rFonts w:ascii="Times New Roman" w:hAnsi="Times New Roman"/>
          <w:snapToGrid/>
          <w:sz w:val="24"/>
          <w:szCs w:val="24"/>
          <w:lang w:val="en-GB" w:eastAsia="fr-BE"/>
        </w:rPr>
        <w:t>The maximum duration of this contract is 48 months from the date this contract enters into force.</w:t>
      </w:r>
    </w:p>
    <w:p w14:paraId="524326DC" w14:textId="5893C158" w:rsidR="00233848" w:rsidRPr="00233848" w:rsidRDefault="00233848" w:rsidP="00844AAF">
      <w:pPr>
        <w:autoSpaceDE w:val="0"/>
        <w:autoSpaceDN w:val="0"/>
        <w:adjustRightInd w:val="0"/>
        <w:spacing w:before="0" w:after="240"/>
        <w:jc w:val="both"/>
        <w:rPr>
          <w:rFonts w:ascii="Times New Roman" w:hAnsi="Times New Roman"/>
          <w:snapToGrid/>
          <w:sz w:val="24"/>
          <w:szCs w:val="24"/>
          <w:lang w:val="en-GB" w:eastAsia="fr-BE"/>
        </w:rPr>
      </w:pPr>
      <w:r>
        <w:rPr>
          <w:rFonts w:ascii="Times New Roman" w:hAnsi="Times New Roman"/>
          <w:snapToGrid/>
          <w:sz w:val="24"/>
          <w:szCs w:val="24"/>
          <w:lang w:val="en-GB" w:eastAsia="fr-BE"/>
        </w:rPr>
        <w:t>This duration is not the period for the delivery of the supplies. It covers the implementation period of the supply tasks (30 days from the entry into force of the contract for Lot 1 – Racks and UPS equipment; 90 days from the entry into force of the contract for Lot 2 – Virtualisation equipment), the after-sales support period of 3 years running from the date of provisional acceptance, and the 30 days for the issuing of the final acceptance certificate.</w:t>
      </w:r>
    </w:p>
    <w:p w14:paraId="7F84BE64" w14:textId="376D20E4" w:rsidR="00233848" w:rsidRPr="00233848" w:rsidRDefault="00233848" w:rsidP="00844AAF">
      <w:pPr>
        <w:spacing w:before="0"/>
        <w:ind w:left="284" w:hanging="284"/>
        <w:jc w:val="both"/>
        <w:rPr>
          <w:rFonts w:ascii="Times New Roman" w:hAnsi="Times New Roman"/>
          <w:b/>
          <w:bCs/>
          <w:snapToGrid/>
          <w:sz w:val="24"/>
          <w:szCs w:val="24"/>
          <w:lang w:val="en-GB" w:eastAsia="fr-BE"/>
        </w:rPr>
      </w:pPr>
      <w:r>
        <w:rPr>
          <w:rFonts w:ascii="Times New Roman" w:hAnsi="Times New Roman"/>
          <w:b/>
          <w:bCs/>
          <w:snapToGrid/>
          <w:sz w:val="24"/>
          <w:szCs w:val="24"/>
          <w:lang w:val="en-GB" w:eastAsia="fr-BE"/>
        </w:rPr>
        <w:t>4.</w:t>
        <w:tab/>
        <w:t>Bank account</w:t>
      </w:r>
    </w:p>
    <w:p w14:paraId="7D190E63" w14:textId="77777777" w:rsidR="00233848" w:rsidRPr="00233848" w:rsidRDefault="00233848" w:rsidP="00844AAF">
      <w:pPr>
        <w:spacing w:before="0"/>
        <w:jc w:val="both"/>
        <w:rPr>
          <w:rFonts w:ascii="Times New Roman" w:hAnsi="Times New Roman"/>
          <w:snapToGrid/>
          <w:sz w:val="24"/>
          <w:szCs w:val="24"/>
          <w:lang w:val="en-GB" w:eastAsia="fr-BE"/>
        </w:rPr>
      </w:pPr>
      <w:r>
        <w:rPr>
          <w:rFonts w:ascii="Times New Roman" w:hAnsi="Times New Roman"/>
          <w:snapToGrid/>
          <w:sz w:val="24"/>
          <w:szCs w:val="24"/>
          <w:lang w:val="en-GB" w:eastAsia="fr-BE"/>
        </w:rPr>
        <w:t>Payments shall be made in accordance with the special conditions into the following bank account of the contractor:</w:t>
      </w:r>
    </w:p>
    <w:p w14:paraId="4549F861" w14:textId="77777777" w:rsidR="00233848" w:rsidRPr="00233848" w:rsidRDefault="00233848" w:rsidP="00844AAF">
      <w:pPr>
        <w:spacing w:before="0"/>
        <w:jc w:val="both"/>
        <w:rPr>
          <w:rFonts w:ascii="Times New Roman" w:hAnsi="Times New Roman"/>
          <w:snapToGrid/>
          <w:sz w:val="24"/>
          <w:szCs w:val="24"/>
          <w:lang w:val="en-GB" w:eastAsia="fr-BE"/>
        </w:rPr>
      </w:pPr>
      <w:r>
        <w:rPr>
          <w:rFonts w:ascii="Times New Roman" w:hAnsi="Times New Roman"/>
          <w:i/>
          <w:iCs/>
          <w:snapToGrid/>
          <w:sz w:val="24"/>
          <w:szCs w:val="24"/>
          <w:lang w:val="en-GB" w:eastAsia="fr-BE"/>
        </w:rPr>
        <w:t>Name of bank: ………………………………………………………………………………</w:t>
      </w:r>
    </w:p>
    <w:p w14:paraId="41CA8A5D" w14:textId="77777777" w:rsidR="00233848" w:rsidRPr="00233848" w:rsidRDefault="00233848" w:rsidP="00844AAF">
      <w:pPr>
        <w:spacing w:before="0"/>
        <w:jc w:val="both"/>
        <w:rPr>
          <w:rFonts w:ascii="Times New Roman" w:hAnsi="Times New Roman"/>
          <w:snapToGrid/>
          <w:sz w:val="24"/>
          <w:szCs w:val="24"/>
          <w:lang w:val="en-GB" w:eastAsia="fr-BE"/>
        </w:rPr>
      </w:pPr>
      <w:r>
        <w:rPr>
          <w:rFonts w:ascii="Times New Roman" w:hAnsi="Times New Roman"/>
          <w:i/>
          <w:iCs/>
          <w:snapToGrid/>
          <w:sz w:val="24"/>
          <w:szCs w:val="24"/>
          <w:lang w:val="en-GB" w:eastAsia="fr-BE"/>
        </w:rPr>
        <w:t>Exact denomination of account holder: ………………………………………………………………………………</w:t>
      </w:r>
    </w:p>
    <w:p w14:paraId="122AE58F" w14:textId="77777777" w:rsidR="00233848" w:rsidRPr="00233848" w:rsidRDefault="00233848" w:rsidP="00844AAF">
      <w:pPr>
        <w:spacing w:before="0" w:after="360"/>
        <w:jc w:val="both"/>
        <w:rPr>
          <w:rFonts w:ascii="Times New Roman" w:hAnsi="Times New Roman"/>
          <w:snapToGrid/>
          <w:sz w:val="24"/>
          <w:szCs w:val="24"/>
          <w:lang w:val="en-GB" w:eastAsia="fr-BE"/>
        </w:rPr>
      </w:pPr>
      <w:r>
        <w:rPr>
          <w:rFonts w:ascii="Times New Roman" w:hAnsi="Times New Roman"/>
          <w:i/>
          <w:iCs/>
          <w:snapToGrid/>
          <w:sz w:val="24"/>
          <w:szCs w:val="24"/>
          <w:lang w:val="en-GB" w:eastAsia="fr-BE"/>
        </w:rPr>
        <w:t>Bank account number (IBAN): ………………………………………………………………………………</w:t>
      </w:r>
    </w:p>
    <w:p w14:paraId="122AE58F" w14:textId="77777777" w:rsidR="00233848" w:rsidRPr="00233848" w:rsidRDefault="00233848" w:rsidP="00844AAF">
      <w:pPr>
        <w:spacing w:before="0" w:after="360"/>
        <w:jc w:val="both"/>
        <w:rPr>
          <w:rFonts w:ascii="Times New Roman" w:hAnsi="Times New Roman"/>
          <w:snapToGrid/>
          <w:sz w:val="24"/>
          <w:szCs w:val="24"/>
          <w:lang w:val="en-GB" w:eastAsia="fr-BE"/>
        </w:rPr>
      </w:pPr>
      <w:r>
        <w:rPr>
          <w:rFonts w:ascii="Times New Roman" w:hAnsi="Times New Roman"/>
          <w:i/>
          <w:iCs/>
          <w:snapToGrid/>
          <w:sz w:val="24"/>
          <w:szCs w:val="24"/>
          <w:lang w:val="en-GB" w:eastAsia="fr-BE"/>
        </w:rPr>
        <w:t>These details shall be completed at the signature of the contract on the basis of the financial identification form provided by the successful tenderer.</w:t>
      </w:r>
    </w:p>
    <w:p w14:paraId="51952C5B" w14:textId="77777777" w:rsidR="00233848" w:rsidRPr="00233848" w:rsidRDefault="00233848" w:rsidP="00844AAF">
      <w:pPr>
        <w:spacing w:before="0" w:after="480"/>
        <w:jc w:val="both"/>
        <w:textAlignment w:val="baseline"/>
        <w:rPr>
          <w:rFonts w:ascii="Times New Roman" w:hAnsi="Times New Roman"/>
          <w:b/>
          <w:bCs/>
          <w:snapToGrid/>
          <w:sz w:val="24"/>
          <w:szCs w:val="24"/>
          <w:lang w:val="en-GB" w:eastAsia="fr-BE"/>
        </w:rPr>
      </w:pPr>
      <w:r>
        <w:rPr>
          <w:rFonts w:ascii="Times New Roman" w:hAnsi="Times New Roman"/>
          <w:b/>
          <w:bCs/>
          <w:snapToGrid/>
          <w:sz w:val="24"/>
          <w:szCs w:val="24"/>
          <w:lang w:val="en-GB" w:eastAsia="fr-BE"/>
        </w:rPr>
        <w:t>Signatures</w:t>
      </w:r>
    </w:p>
    <w:tbl>
      <w:tblPr>
        <w:tblW w:w="4916" w:type="pct"/>
        <w:tblLook w:val="0000" w:firstRow="0" w:lastRow="0" w:firstColumn="0" w:lastColumn="0" w:noHBand="0" w:noVBand="0"/>
      </w:tblPr>
      <w:tblGrid>
        <w:gridCol w:w="3414"/>
        <w:gridCol w:w="1657"/>
        <w:gridCol w:w="2618"/>
        <w:gridCol w:w="1163"/>
      </w:tblGrid>
      <w:tr w:rsidR="00233848" w:rsidRPr="00233848" w14:paraId="4A053E5C" w14:textId="77777777" w:rsidTr="00844AAF">
        <w:trPr>
          <w:trHeight w:val="10"/>
        </w:trPr>
        <w:tc>
          <w:tcPr>
            <w:tcW w:w="2864" w:type="pct"/>
            <w:gridSpan w:val="2"/>
          </w:tcPr>
          <w:p w14:paraId="6547E76F" w14:textId="77777777" w:rsidR="00233848" w:rsidRPr="00233848" w:rsidRDefault="00233848" w:rsidP="00844AAF">
            <w:pPr>
              <w:keepNext/>
              <w:keepLines/>
              <w:spacing w:before="960"/>
              <w:ind w:right="1599"/>
              <w:jc w:val="center"/>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For the contractor</w:t>
            </w:r>
          </w:p>
        </w:tc>
        <w:tc>
          <w:tcPr>
            <w:tcW w:w="2136"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For the contracting authority</w:t>
            </w:r>
          </w:p>
        </w:tc>
      </w:tr>
      <w:tr w:rsidR="00233848" w:rsidRPr="00233848" w14:paraId="7A1462BF" w14:textId="77777777" w:rsidTr="00844AAF">
        <w:trPr>
          <w:trHeight w:val="566"/>
        </w:trPr>
        <w:tc>
          <w:tcPr>
            <w:tcW w:w="1928" w:type="pct"/>
          </w:tcPr>
          <w:p w14:paraId="46362AC2" w14:textId="53AEBE84" w:rsidR="00233848" w:rsidRPr="00233848" w:rsidRDefault="00233848" w:rsidP="00844AAF">
            <w:pPr>
              <w:keepNext/>
              <w:keepLines/>
              <w:spacing w:before="160" w:after="160"/>
              <w:jc w:val="center"/>
              <w:rPr>
                <w:rFonts w:ascii="Times New Roman" w:hAnsi="Times New Roman"/>
                <w:snapToGrid/>
                <w:sz w:val="24"/>
                <w:szCs w:val="24"/>
                <w:lang w:val="en-GB" w:eastAsia="fr-BE"/>
              </w:rPr>
            </w:pPr>
            <w:r>
              <w:rPr>
                <w:rFonts w:ascii="Times New Roman" w:hAnsi="Times New Roman"/>
                <w:snapToGrid/>
                <w:sz w:val="24"/>
                <w:szCs w:val="24"/>
                <w:lang w:val="en-GB" w:eastAsia="fr-BE"/>
              </w:rPr>
              <w:t>Name: …………………………………………………………</w:t>
            </w:r>
          </w:p>
          <w:p w14:paraId="46362AC2" w14:textId="53AEBE84" w:rsidR="00233848" w:rsidRPr="00233848" w:rsidRDefault="00233848" w:rsidP="00844AAF">
            <w:pPr>
              <w:keepNext/>
              <w:keepLines/>
              <w:spacing w:before="160" w:after="160"/>
              <w:jc w:val="center"/>
              <w:rPr>
                <w:rFonts w:ascii="Times New Roman" w:hAnsi="Times New Roman"/>
                <w:snapToGrid/>
                <w:sz w:val="24"/>
                <w:szCs w:val="24"/>
                <w:lang w:val="en-GB" w:eastAsia="fr-BE"/>
              </w:rPr>
            </w:pPr>
            <w:r>
              <w:rPr>
                <w:rFonts w:ascii="Times New Roman" w:hAnsi="Times New Roman"/>
                <w:snapToGrid/>
                <w:sz w:val="24"/>
                <w:szCs w:val="24"/>
                <w:lang w:val="en-GB" w:eastAsia="fr-BE"/>
              </w:rPr>
              <w:t>Title: …………………………………………………………</w:t>
            </w:r>
          </w:p>
          <w:p w14:paraId="46362AC2" w14:textId="53AEBE84" w:rsidR="00233848" w:rsidRPr="00233848" w:rsidRDefault="00233848" w:rsidP="00844AAF">
            <w:pPr>
              <w:keepNext/>
              <w:keepLines/>
              <w:spacing w:before="160" w:after="160"/>
              <w:jc w:val="center"/>
              <w:rPr>
                <w:rFonts w:ascii="Times New Roman" w:hAnsi="Times New Roman"/>
                <w:snapToGrid/>
                <w:sz w:val="24"/>
                <w:szCs w:val="24"/>
                <w:lang w:val="en-GB" w:eastAsia="fr-BE"/>
              </w:rPr>
            </w:pPr>
            <w:r>
              <w:rPr>
                <w:rFonts w:ascii="Times New Roman" w:hAnsi="Times New Roman"/>
                <w:snapToGrid/>
                <w:sz w:val="24"/>
                <w:szCs w:val="24"/>
                <w:lang w:val="en-GB" w:eastAsia="fr-BE"/>
              </w:rPr>
              <w:t>Signature: ………………………………………………</w:t>
            </w:r>
          </w:p>
          <w:p w14:paraId="46362AC2" w14:textId="53AEBE84" w:rsidR="00233848" w:rsidRPr="00233848" w:rsidRDefault="00233848" w:rsidP="00844AAF">
            <w:pPr>
              <w:keepNext/>
              <w:keepLines/>
              <w:spacing w:before="160" w:after="160"/>
              <w:jc w:val="center"/>
              <w:rPr>
                <w:rFonts w:ascii="Times New Roman" w:hAnsi="Times New Roman"/>
                <w:snapToGrid/>
                <w:sz w:val="24"/>
                <w:szCs w:val="24"/>
                <w:lang w:val="en-GB" w:eastAsia="fr-BE"/>
              </w:rPr>
            </w:pPr>
            <w:r>
              <w:rPr>
                <w:rFonts w:ascii="Times New Roman" w:hAnsi="Times New Roman"/>
                <w:snapToGrid/>
                <w:sz w:val="24"/>
                <w:szCs w:val="24"/>
                <w:lang w:val="en-GB" w:eastAsia="fr-BE"/>
              </w:rPr>
              <w:t>Date: …………………………………………………………</w:t>
            </w:r>
          </w:p>
        </w:tc>
        <w:tc>
          <w:tcPr>
            <w:tcW w:w="936" w:type="pct"/>
          </w:tcPr>
          <w:p w14:paraId="284EAF4B"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1479" w:type="pct"/>
          </w:tcPr>
          <w:p w14:paraId="6DA7A5F6" w14:textId="77777777" w:rsidR="00233848" w:rsidRPr="00233848" w:rsidRDefault="00233848" w:rsidP="00844AAF">
            <w:pPr>
              <w:keepNext/>
              <w:keepLines/>
              <w:spacing w:before="160" w:after="160"/>
              <w:ind w:left="182" w:right="-327"/>
              <w:jc w:val="center"/>
              <w:rPr>
                <w:rFonts w:ascii="Times New Roman" w:hAnsi="Times New Roman"/>
                <w:snapToGrid/>
                <w:sz w:val="24"/>
                <w:lang w:val="en-GB" w:eastAsia="fr-BE"/>
              </w:rPr>
            </w:pPr>
            <w:r>
              <w:rPr>
                <w:rFonts w:ascii="Times New Roman" w:hAnsi="Times New Roman"/>
                <w:snapToGrid/>
                <w:sz w:val="24"/>
                <w:lang w:val="en-GB" w:eastAsia="fr-BE"/>
              </w:rPr>
              <w:t>Name: …………………………………………………………</w:t>
            </w:r>
          </w:p>
          <w:p w14:paraId="6DA7A5F6" w14:textId="77777777" w:rsidR="00233848" w:rsidRPr="00233848" w:rsidRDefault="00233848" w:rsidP="00844AAF">
            <w:pPr>
              <w:keepNext/>
              <w:keepLines/>
              <w:spacing w:before="160" w:after="160"/>
              <w:ind w:left="182" w:right="-327"/>
              <w:jc w:val="center"/>
              <w:rPr>
                <w:rFonts w:ascii="Times New Roman" w:hAnsi="Times New Roman"/>
                <w:snapToGrid/>
                <w:sz w:val="24"/>
                <w:lang w:val="en-GB" w:eastAsia="fr-BE"/>
              </w:rPr>
            </w:pPr>
            <w:r>
              <w:rPr>
                <w:rFonts w:ascii="Times New Roman" w:hAnsi="Times New Roman"/>
                <w:snapToGrid/>
                <w:sz w:val="24"/>
                <w:lang w:val="en-GB" w:eastAsia="fr-BE"/>
              </w:rPr>
              <w:t>Title: …………………………………………………………</w:t>
            </w:r>
          </w:p>
          <w:p w14:paraId="6DA7A5F6" w14:textId="77777777" w:rsidR="00233848" w:rsidRPr="00233848" w:rsidRDefault="00233848" w:rsidP="00844AAF">
            <w:pPr>
              <w:keepNext/>
              <w:keepLines/>
              <w:spacing w:before="160" w:after="160"/>
              <w:ind w:left="182" w:right="-327"/>
              <w:jc w:val="center"/>
              <w:rPr>
                <w:rFonts w:ascii="Times New Roman" w:hAnsi="Times New Roman"/>
                <w:snapToGrid/>
                <w:sz w:val="24"/>
                <w:lang w:val="en-GB" w:eastAsia="fr-BE"/>
              </w:rPr>
            </w:pPr>
            <w:r>
              <w:rPr>
                <w:rFonts w:ascii="Times New Roman" w:hAnsi="Times New Roman"/>
                <w:snapToGrid/>
                <w:sz w:val="24"/>
                <w:lang w:val="en-GB" w:eastAsia="fr-BE"/>
              </w:rPr>
              <w:t>Signature: ………………………………………………</w:t>
            </w:r>
          </w:p>
          <w:p w14:paraId="6DA7A5F6" w14:textId="77777777" w:rsidR="00233848" w:rsidRPr="00233848" w:rsidRDefault="00233848" w:rsidP="00844AAF">
            <w:pPr>
              <w:keepNext/>
              <w:keepLines/>
              <w:spacing w:before="160" w:after="160"/>
              <w:ind w:left="182" w:right="-327"/>
              <w:jc w:val="center"/>
              <w:rPr>
                <w:rFonts w:ascii="Times New Roman" w:hAnsi="Times New Roman"/>
                <w:snapToGrid/>
                <w:sz w:val="24"/>
                <w:lang w:val="en-GB" w:eastAsia="fr-BE"/>
              </w:rPr>
            </w:pPr>
            <w:r>
              <w:rPr>
                <w:rFonts w:ascii="Times New Roman" w:hAnsi="Times New Roman"/>
                <w:snapToGrid/>
                <w:sz w:val="24"/>
                <w:lang w:val="en-GB" w:eastAsia="fr-BE"/>
              </w:rPr>
              <w:t>Date: …………………………………………………………</w:t>
            </w:r>
          </w:p>
        </w:tc>
        <w:tc>
          <w:tcPr>
            <w:tcW w:w="657" w:type="pct"/>
          </w:tcPr>
          <w:p w14:paraId="5A54963C"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r>
    </w:tbl>
    <w:tbl>
      <w:tblPr>
        <w:tblW w:w="4999" w:type="pct"/>
        <w:tblLook w:val="0000" w:firstRow="0" w:lastRow="0" w:firstColumn="0" w:lastColumn="0" w:noHBand="0" w:noVBand="0"/>
      </w:tblPr>
      <w:tblGrid>
        <w:gridCol w:w="9001"/>
      </w:tblGrid>
      <w:tr w:rsidR="00233848" w:rsidRPr="00233848" w14:paraId="1600F337" w14:textId="77777777" w:rsidTr="008613DC">
        <w:trPr>
          <w:cantSplit/>
        </w:trPr>
        <w:tc>
          <w:tcPr>
            <w:tcW w:w="5000" w:type="pct"/>
          </w:tcPr>
          <w:p w14:paraId="54202356" w14:textId="5AA380BD" w:rsidR="009F22C7" w:rsidRDefault="00233848" w:rsidP="00233848">
            <w:pPr>
              <w:keepLines/>
              <w:spacing w:before="0"/>
              <w:jc w:val="both"/>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lastRenderedPageBreak/>
              <w:t>Endorsed for financing by the European Union*</w:t>
            </w:r>
          </w:p>
          <w:p w14:paraId="28C483CC" w14:textId="70938F16" w:rsidR="009F22C7" w:rsidRPr="00233848" w:rsidRDefault="009F22C7" w:rsidP="00844AAF">
            <w:pPr>
              <w:keepLines/>
              <w:spacing w:before="0"/>
              <w:ind w:left="426" w:hanging="284"/>
              <w:jc w:val="both"/>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w:t>
            </w:r>
            <w:r>
              <w:rPr>
                <w:rFonts w:ascii="Times New Roman" w:hAnsi="Times New Roman"/>
                <w:snapToGrid/>
                <w:sz w:val="24"/>
                <w:lang w:val="en-GB" w:eastAsia="en-GB"/>
              </w:rPr>
              <w:tab/>
            </w:r>
            <w:r>
              <w:rPr>
                <w:rFonts w:ascii="Times New Roman" w:hAnsi="Times New Roman"/>
                <w:b/>
                <w:bCs/>
                <w:snapToGrid/>
                <w:sz w:val="24"/>
                <w:szCs w:val="24"/>
                <w:lang w:val="en-GB"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D7F511C" w14:textId="77777777" w:rsidR="00233848" w:rsidRPr="00233848" w:rsidRDefault="00233848" w:rsidP="002B6469">
      <w:pPr>
        <w:rPr>
          <w:lang w:val="en-GB"/>
        </w:rPr>
      </w:pPr>
    </w:p>
    <w:sectPr w:rsidR="00233848" w:rsidRPr="00233848" w:rsidSect="00F73348">
      <w:footerReference w:type="default" r:id="rId9"/>
      <w:footerReference w:type="first" r:id="rId10"/>
      <w:headerReference w:type="default" r:id="rId16"/>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5DB8A" w14:textId="77777777" w:rsidR="006B416B" w:rsidRDefault="006B416B">
      <w:r>
        <w:separator/>
      </w:r>
    </w:p>
    <w:p w14:paraId="5FC3FAB9" w14:textId="77777777" w:rsidR="006B416B" w:rsidRDefault="006B416B"/>
  </w:endnote>
  <w:endnote w:type="continuationSeparator" w:id="0">
    <w:p w14:paraId="66D57A98" w14:textId="77777777" w:rsidR="006B416B" w:rsidRDefault="006B416B">
      <w:r>
        <w:continuationSeparator/>
      </w:r>
    </w:p>
    <w:p w14:paraId="26CD1A06" w14:textId="77777777" w:rsidR="006B416B" w:rsidRDefault="006B41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A5FEF" w14:textId="01BE8700" w:rsidR="00326BE0" w:rsidRPr="0076436E" w:rsidRDefault="00AC2600"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D11F0F">
      <w:rPr>
        <w:rFonts w:ascii="Times New Roman" w:hAnsi="Times New Roman"/>
        <w:noProof/>
        <w:sz w:val="18"/>
        <w:szCs w:val="18"/>
        <w:lang w:val="en-GB"/>
      </w:rPr>
      <w:t>9</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Footer"/>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68598" w14:textId="77777777"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078C5" w14:textId="77777777" w:rsidR="006B416B" w:rsidRDefault="006B416B" w:rsidP="008056C4">
      <w:pPr>
        <w:spacing w:before="0" w:after="0"/>
      </w:pPr>
      <w:r>
        <w:separator/>
      </w:r>
    </w:p>
  </w:footnote>
  <w:footnote w:type="continuationSeparator" w:id="0">
    <w:p w14:paraId="640D8C0A" w14:textId="77777777" w:rsidR="006B416B" w:rsidRDefault="006B416B">
      <w:r>
        <w:continuationSeparator/>
      </w:r>
    </w:p>
    <w:p w14:paraId="76C239D1" w14:textId="77777777" w:rsidR="006B416B" w:rsidRDefault="006B416B"/>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2103120" cy="634362"/>
          <wp:docPr id="1" name="Picture 1"/>
          <wp:cNvGraphicFramePr>
            <a:graphicFrameLocks noChangeAspect="1"/>
          </wp:cNvGraphicFramePr>
          <a:graphic>
            <a:graphicData uri="http://schemas.openxmlformats.org/drawingml/2006/picture">
              <pic:pic>
                <pic:nvPicPr>
                  <pic:cNvPr id="0" name="IPA - Interreg logo BG-RS_3.jpg"/>
                  <pic:cNvPicPr/>
                </pic:nvPicPr>
                <pic:blipFill>
                  <a:blip r:embed="rId1"/>
                  <a:stretch>
                    <a:fillRect/>
                  </a:stretch>
                </pic:blipFill>
                <pic:spPr>
                  <a:xfrm>
                    <a:off x="0" y="0"/>
                    <a:ext cx="2103120" cy="634362"/>
                  </a:xfrm>
                  <a:prstGeom prst="rec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11946525">
    <w:abstractNumId w:val="8"/>
  </w:num>
  <w:num w:numId="2" w16cid:durableId="1261378491">
    <w:abstractNumId w:val="34"/>
  </w:num>
  <w:num w:numId="3" w16cid:durableId="1720981452">
    <w:abstractNumId w:val="7"/>
  </w:num>
  <w:num w:numId="4" w16cid:durableId="192159666">
    <w:abstractNumId w:val="27"/>
  </w:num>
  <w:num w:numId="5" w16cid:durableId="1214005522">
    <w:abstractNumId w:val="23"/>
  </w:num>
  <w:num w:numId="6" w16cid:durableId="2105952147">
    <w:abstractNumId w:val="17"/>
  </w:num>
  <w:num w:numId="7" w16cid:durableId="524289268">
    <w:abstractNumId w:val="15"/>
  </w:num>
  <w:num w:numId="8" w16cid:durableId="1779565760">
    <w:abstractNumId w:val="22"/>
  </w:num>
  <w:num w:numId="9" w16cid:durableId="826018155">
    <w:abstractNumId w:val="41"/>
  </w:num>
  <w:num w:numId="10" w16cid:durableId="382368885">
    <w:abstractNumId w:val="11"/>
  </w:num>
  <w:num w:numId="11" w16cid:durableId="561447163">
    <w:abstractNumId w:val="12"/>
  </w:num>
  <w:num w:numId="12" w16cid:durableId="1586062845">
    <w:abstractNumId w:val="13"/>
  </w:num>
  <w:num w:numId="13" w16cid:durableId="1000161406">
    <w:abstractNumId w:val="26"/>
  </w:num>
  <w:num w:numId="14" w16cid:durableId="1414159630">
    <w:abstractNumId w:val="31"/>
  </w:num>
  <w:num w:numId="15" w16cid:durableId="1495537002">
    <w:abstractNumId w:val="36"/>
  </w:num>
  <w:num w:numId="16" w16cid:durableId="165094692">
    <w:abstractNumId w:val="9"/>
  </w:num>
  <w:num w:numId="17" w16cid:durableId="1787508104">
    <w:abstractNumId w:val="21"/>
  </w:num>
  <w:num w:numId="18" w16cid:durableId="1371538147">
    <w:abstractNumId w:val="25"/>
  </w:num>
  <w:num w:numId="19" w16cid:durableId="1348486502">
    <w:abstractNumId w:val="30"/>
  </w:num>
  <w:num w:numId="20" w16cid:durableId="607586083">
    <w:abstractNumId w:val="10"/>
  </w:num>
  <w:num w:numId="21" w16cid:durableId="1292975301">
    <w:abstractNumId w:val="24"/>
  </w:num>
  <w:num w:numId="22" w16cid:durableId="2082825271">
    <w:abstractNumId w:val="14"/>
  </w:num>
  <w:num w:numId="23" w16cid:durableId="667564779">
    <w:abstractNumId w:val="16"/>
  </w:num>
  <w:num w:numId="24" w16cid:durableId="1775441902">
    <w:abstractNumId w:val="33"/>
  </w:num>
  <w:num w:numId="25" w16cid:durableId="1304501977">
    <w:abstractNumId w:val="20"/>
  </w:num>
  <w:num w:numId="26" w16cid:durableId="1444154698">
    <w:abstractNumId w:val="18"/>
  </w:num>
  <w:num w:numId="27" w16cid:durableId="1666670293">
    <w:abstractNumId w:val="37"/>
  </w:num>
  <w:num w:numId="28" w16cid:durableId="188035300">
    <w:abstractNumId w:val="38"/>
  </w:num>
  <w:num w:numId="29" w16cid:durableId="806362799">
    <w:abstractNumId w:val="2"/>
  </w:num>
  <w:num w:numId="30" w16cid:durableId="1774591860">
    <w:abstractNumId w:val="32"/>
  </w:num>
  <w:num w:numId="31" w16cid:durableId="193084115">
    <w:abstractNumId w:val="28"/>
  </w:num>
  <w:num w:numId="32" w16cid:durableId="547036075">
    <w:abstractNumId w:val="5"/>
  </w:num>
  <w:num w:numId="33" w16cid:durableId="588538835">
    <w:abstractNumId w:val="6"/>
  </w:num>
  <w:num w:numId="34" w16cid:durableId="1933277641">
    <w:abstractNumId w:val="3"/>
  </w:num>
  <w:num w:numId="35" w16cid:durableId="800922443">
    <w:abstractNumId w:val="1"/>
  </w:num>
  <w:num w:numId="36" w16cid:durableId="256403542">
    <w:abstractNumId w:val="29"/>
  </w:num>
  <w:num w:numId="37" w16cid:durableId="2000227689">
    <w:abstractNumId w:val="40"/>
  </w:num>
  <w:num w:numId="38" w16cid:durableId="2134011251">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2087143673">
    <w:abstractNumId w:val="39"/>
  </w:num>
  <w:num w:numId="40" w16cid:durableId="1904952021">
    <w:abstractNumId w:val="19"/>
  </w:num>
  <w:num w:numId="41" w16cid:durableId="13613933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276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7DB7"/>
    <w:rsid w:val="0040221E"/>
    <w:rsid w:val="00420666"/>
    <w:rsid w:val="004300D4"/>
    <w:rsid w:val="004316F0"/>
    <w:rsid w:val="00432DF1"/>
    <w:rsid w:val="004554CB"/>
    <w:rsid w:val="00462120"/>
    <w:rsid w:val="00466C35"/>
    <w:rsid w:val="00467B76"/>
    <w:rsid w:val="004775D2"/>
    <w:rsid w:val="00481845"/>
    <w:rsid w:val="00483E26"/>
    <w:rsid w:val="00484AB2"/>
    <w:rsid w:val="00486DD1"/>
    <w:rsid w:val="004963DB"/>
    <w:rsid w:val="00497BFC"/>
    <w:rsid w:val="004A7ED9"/>
    <w:rsid w:val="004B0424"/>
    <w:rsid w:val="004B740F"/>
    <w:rsid w:val="004C35B5"/>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B03BC"/>
    <w:rsid w:val="005B2018"/>
    <w:rsid w:val="005C0EA1"/>
    <w:rsid w:val="005C44FE"/>
    <w:rsid w:val="005D2554"/>
    <w:rsid w:val="005F2975"/>
    <w:rsid w:val="005F3C51"/>
    <w:rsid w:val="005F62D0"/>
    <w:rsid w:val="006109BB"/>
    <w:rsid w:val="0061160A"/>
    <w:rsid w:val="00614D5B"/>
    <w:rsid w:val="00623B00"/>
    <w:rsid w:val="00627EBD"/>
    <w:rsid w:val="006311FE"/>
    <w:rsid w:val="00633829"/>
    <w:rsid w:val="006408AC"/>
    <w:rsid w:val="006430FA"/>
    <w:rsid w:val="0066086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422D4"/>
    <w:rsid w:val="00844AAF"/>
    <w:rsid w:val="008517AF"/>
    <w:rsid w:val="00853F9D"/>
    <w:rsid w:val="0085667F"/>
    <w:rsid w:val="008617F3"/>
    <w:rsid w:val="00862142"/>
    <w:rsid w:val="008808CB"/>
    <w:rsid w:val="008859E6"/>
    <w:rsid w:val="008A077E"/>
    <w:rsid w:val="008A39B7"/>
    <w:rsid w:val="008A3A0D"/>
    <w:rsid w:val="008B1768"/>
    <w:rsid w:val="008B465B"/>
    <w:rsid w:val="008C0784"/>
    <w:rsid w:val="008C1101"/>
    <w:rsid w:val="008E40E2"/>
    <w:rsid w:val="008E702C"/>
    <w:rsid w:val="008F05AD"/>
    <w:rsid w:val="008F7C5F"/>
    <w:rsid w:val="0090159D"/>
    <w:rsid w:val="0091410D"/>
    <w:rsid w:val="00915891"/>
    <w:rsid w:val="00920A51"/>
    <w:rsid w:val="00922542"/>
    <w:rsid w:val="00930933"/>
    <w:rsid w:val="0093582A"/>
    <w:rsid w:val="0094670B"/>
    <w:rsid w:val="00950039"/>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72FB"/>
    <w:rsid w:val="009C76A8"/>
    <w:rsid w:val="009D2938"/>
    <w:rsid w:val="009E6BB7"/>
    <w:rsid w:val="009F2264"/>
    <w:rsid w:val="009F22C7"/>
    <w:rsid w:val="009F63A1"/>
    <w:rsid w:val="009F7D25"/>
    <w:rsid w:val="00A018D1"/>
    <w:rsid w:val="00A039CA"/>
    <w:rsid w:val="00A05FAD"/>
    <w:rsid w:val="00A512C9"/>
    <w:rsid w:val="00A539E4"/>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C0433C"/>
    <w:rsid w:val="00C12AF0"/>
    <w:rsid w:val="00C13C29"/>
    <w:rsid w:val="00C17310"/>
    <w:rsid w:val="00C302E1"/>
    <w:rsid w:val="00C309F5"/>
    <w:rsid w:val="00C3235B"/>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4AB8"/>
    <w:rsid w:val="00DB0C2F"/>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autoRedefine/>
    <w:semiHidden/>
    <w:rsid w:val="002B6469"/>
    <w:pPr>
      <w:spacing w:before="0"/>
      <w:ind w:left="142" w:hanging="142"/>
    </w:pPr>
    <w:rPr>
      <w:rFonts w:ascii="Times New Roman" w:hAnsi="Times New Roman"/>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CommentReference">
    <w:name w:val="annotation reference"/>
    <w:unhideWhenUsed/>
    <w:rsid w:val="00233848"/>
    <w:rPr>
      <w:sz w:val="16"/>
      <w:szCs w:val="16"/>
    </w:rPr>
  </w:style>
  <w:style w:type="paragraph" w:styleId="CommentText">
    <w:name w:val="annotation text"/>
    <w:basedOn w:val="Normal"/>
    <w:link w:val="CommentTextChar"/>
    <w:unhideWhenUsed/>
    <w:rsid w:val="00233848"/>
    <w:pPr>
      <w:spacing w:before="0" w:after="0"/>
    </w:pPr>
    <w:rPr>
      <w:rFonts w:ascii="Times New Roman" w:hAnsi="Times New Roman"/>
      <w:snapToGrid/>
      <w:lang w:val="en-GB" w:eastAsia="en-GB"/>
    </w:rPr>
  </w:style>
  <w:style w:type="character" w:customStyle="1" w:styleId="CommentTextChar">
    <w:name w:val="Comment Text Char"/>
    <w:basedOn w:val="DefaultParagraphFont"/>
    <w:link w:val="CommentText"/>
    <w:rsid w:val="00233848"/>
  </w:style>
  <w:style w:type="paragraph" w:styleId="CommentSubject">
    <w:name w:val="annotation subject"/>
    <w:basedOn w:val="CommentText"/>
    <w:next w:val="CommentText"/>
    <w:link w:val="CommentSubjectChar"/>
    <w:rsid w:val="00BD3ECE"/>
    <w:pPr>
      <w:spacing w:before="120" w:after="120"/>
    </w:pPr>
    <w:rPr>
      <w:rFonts w:ascii="Arial" w:hAnsi="Arial"/>
      <w:b/>
      <w:bCs/>
      <w:snapToGrid w:val="0"/>
      <w:lang w:val="sv-SE" w:eastAsia="en-US"/>
    </w:rPr>
  </w:style>
  <w:style w:type="character" w:customStyle="1" w:styleId="CommentSubjectChar">
    <w:name w:val="Comment Subject Char"/>
    <w:basedOn w:val="CommentTextChar"/>
    <w:link w:val="CommentSubject"/>
    <w:rsid w:val="00BD3ECE"/>
    <w:rPr>
      <w:rFonts w:ascii="Arial" w:hAnsi="Arial"/>
      <w:b/>
      <w:bCs/>
      <w:snapToGrid w:val="0"/>
      <w:lang w:val="sv-SE" w:eastAsia="en-US"/>
    </w:rPr>
  </w:style>
  <w:style w:type="paragraph" w:styleId="Revision">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Number"/>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Number">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 Id="rId16"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Props1.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customXml/itemProps2.xml><?xml version="1.0" encoding="utf-8"?>
<ds:datastoreItem xmlns:ds="http://schemas.openxmlformats.org/officeDocument/2006/customXml" ds:itemID="{D9BD8DE9-1DF3-428E-B4D7-551669E3C445}"/>
</file>

<file path=customXml/itemProps3.xml><?xml version="1.0" encoding="utf-8"?>
<ds:datastoreItem xmlns:ds="http://schemas.openxmlformats.org/officeDocument/2006/customXml" ds:itemID="{6FDD6FFE-2527-4689-8E10-8F4B9493B2A5}"/>
</file>

<file path=customXml/itemProps4.xml><?xml version="1.0" encoding="utf-8"?>
<ds:datastoreItem xmlns:ds="http://schemas.openxmlformats.org/officeDocument/2006/customXml" ds:itemID="{F9B99989-F9B0-4D5A-A8F1-23035F1548A0}"/>
</file>

<file path=docProps/app.xml><?xml version="1.0" encoding="utf-8"?>
<Properties xmlns="http://schemas.openxmlformats.org/officeDocument/2006/extended-properties" xmlns:vt="http://schemas.openxmlformats.org/officeDocument/2006/docPropsVTypes">
  <Template>Normal.dotm</Template>
  <TotalTime>29</TotalTime>
  <Pages>4</Pages>
  <Words>800</Words>
  <Characters>4593</Characters>
  <Application>Microsoft Office Word</Application>
  <DocSecurity>0</DocSecurity>
  <Lines>124</Lines>
  <Paragraphs>79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5314</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Supply of IT and data-centre equipment for the NINET data centre in Niš</dc:title>
  <dc:subject/>
  <dc:creator>Ninet Company d.o.o.</dc:creator>
  <cp:keywords/>
  <cp:lastModifiedBy>Ninet Company d.o.o.</cp:lastModifiedBy>
  <cp:revision>6</cp:revision>
  <cp:lastPrinted>2012-10-22T09:58:00Z</cp:lastPrinted>
  <dcterms:created xsi:type="dcterms:W3CDTF">2024-07-04T14:59:00Z</dcterms:created>
  <dcterms:modified xsi:type="dcterms:W3CDTF">2024-12-16T09:07:00Z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y fmtid="{D5CDD505-2E9C-101B-9397-08002B2CF9AE}" pid="11" name="ContentTypeId">
    <vt:lpwstr>0x010100724FDE23FB365D4CB8B2901107175F9F</vt:lpwstr>
  </property>
</Properties>
</file>